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A4568B9" w:rsidP="7267365D" w:rsidRDefault="1A4568B9" w14:paraId="0AF474A6" w14:textId="053DC4D2">
      <w:pPr>
        <w:pStyle w:val="Heading1"/>
        <w:keepNext w:val="1"/>
        <w:keepLines w:val="1"/>
        <w:spacing w:before="240" w:after="0" w:line="259" w:lineRule="auto"/>
        <w:jc w:val="righ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0"/>
          <w:szCs w:val="20"/>
          <w:lang w:val="es-ES"/>
        </w:rPr>
      </w:pPr>
      <w:r w:rsidRPr="7267365D" w:rsidR="1A4568B9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0"/>
          <w:szCs w:val="20"/>
          <w:lang w:val="es-ES"/>
        </w:rPr>
        <w:t>ANEXO 4</w:t>
      </w:r>
    </w:p>
    <w:p w:rsidR="1A4568B9" w:rsidP="7267365D" w:rsidRDefault="1A4568B9" w14:paraId="36E06C85" w14:textId="720880B0">
      <w:pPr>
        <w:spacing w:after="160" w:line="259" w:lineRule="auto"/>
        <w:jc w:val="center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7267365D" w:rsidR="1A4568B9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>CRITERIOS DE EVALUACIÓN DE FONDOS CONCURSABLES</w:t>
      </w:r>
    </w:p>
    <w:tbl>
      <w:tblPr>
        <w:tblStyle w:val="TableGridLight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205"/>
        <w:gridCol w:w="3315"/>
        <w:gridCol w:w="1260"/>
      </w:tblGrid>
      <w:tr w:rsidR="7267365D" w:rsidTr="386CA35E" w14:paraId="745B2DBF">
        <w:trPr>
          <w:trHeight w:val="300"/>
        </w:trPr>
        <w:tc>
          <w:tcPr>
            <w:tcW w:w="2115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top"/>
          </w:tcPr>
          <w:p w:rsidR="7267365D" w:rsidP="386CA35E" w:rsidRDefault="7267365D" w14:paraId="5BDCFDAB" w14:textId="54C4BB3F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1"/>
                <w:iCs w:val="1"/>
                <w:sz w:val="20"/>
                <w:szCs w:val="20"/>
                <w:lang w:val="es-ES"/>
              </w:rPr>
            </w:pPr>
            <w:r w:rsidRPr="386CA35E" w:rsidR="7267365D">
              <w:rPr>
                <w:rFonts w:ascii="Century Gothic" w:hAnsi="Century Gothic" w:eastAsia="Century Gothic" w:cs="Century Gothic"/>
                <w:b w:val="1"/>
                <w:bCs w:val="1"/>
                <w:i w:val="1"/>
                <w:iCs w:val="1"/>
                <w:sz w:val="20"/>
                <w:szCs w:val="20"/>
                <w:lang w:val="es-ES"/>
              </w:rPr>
              <w:t xml:space="preserve">Lineamientos </w:t>
            </w:r>
            <w:r w:rsidRPr="386CA35E" w:rsidR="155FE1BD">
              <w:rPr>
                <w:rFonts w:ascii="Century Gothic" w:hAnsi="Century Gothic" w:eastAsia="Century Gothic" w:cs="Century Gothic"/>
                <w:b w:val="1"/>
                <w:bCs w:val="1"/>
                <w:i w:val="1"/>
                <w:iCs w:val="1"/>
                <w:sz w:val="20"/>
                <w:szCs w:val="20"/>
                <w:lang w:val="es-ES"/>
              </w:rPr>
              <w:t>por</w:t>
            </w:r>
            <w:r w:rsidRPr="386CA35E" w:rsidR="7267365D">
              <w:rPr>
                <w:rFonts w:ascii="Century Gothic" w:hAnsi="Century Gothic" w:eastAsia="Century Gothic" w:cs="Century Gothic"/>
                <w:b w:val="1"/>
                <w:bCs w:val="1"/>
                <w:i w:val="1"/>
                <w:iCs w:val="1"/>
                <w:sz w:val="20"/>
                <w:szCs w:val="20"/>
                <w:lang w:val="es-ES"/>
              </w:rPr>
              <w:t xml:space="preserve"> evaluar del</w:t>
            </w:r>
          </w:p>
          <w:p w:rsidR="7267365D" w:rsidP="7267365D" w:rsidRDefault="7267365D" w14:paraId="4780B4E6" w14:textId="146033E7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267365D" w:rsidR="7267365D">
              <w:rPr>
                <w:rFonts w:ascii="Century Gothic" w:hAnsi="Century Gothic" w:eastAsia="Century Gothic" w:cs="Century Gothic"/>
                <w:b w:val="1"/>
                <w:bCs w:val="1"/>
                <w:i w:val="1"/>
                <w:iCs w:val="1"/>
                <w:sz w:val="20"/>
                <w:szCs w:val="20"/>
                <w:lang w:val="es-ES"/>
              </w:rPr>
              <w:t>Formulario de Postulación</w:t>
            </w:r>
          </w:p>
        </w:tc>
        <w:tc>
          <w:tcPr>
            <w:tcW w:w="2205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top"/>
          </w:tcPr>
          <w:p w:rsidR="7267365D" w:rsidP="7267365D" w:rsidRDefault="7267365D" w14:paraId="02F07769" w14:textId="44FAF190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267365D" w:rsidR="7267365D">
              <w:rPr>
                <w:rFonts w:ascii="Century Gothic" w:hAnsi="Century Gothic" w:eastAsia="Century Gothic" w:cs="Century Gothic"/>
                <w:b w:val="1"/>
                <w:bCs w:val="1"/>
                <w:i w:val="1"/>
                <w:iCs w:val="1"/>
                <w:sz w:val="20"/>
                <w:szCs w:val="20"/>
                <w:lang w:val="es-ES"/>
              </w:rPr>
              <w:t>Criterio</w:t>
            </w:r>
          </w:p>
        </w:tc>
        <w:tc>
          <w:tcPr>
            <w:tcW w:w="3315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top"/>
          </w:tcPr>
          <w:p w:rsidR="7267365D" w:rsidP="7267365D" w:rsidRDefault="7267365D" w14:paraId="06E51FF2" w14:textId="1F539161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267365D" w:rsidR="7267365D">
              <w:rPr>
                <w:rFonts w:ascii="Century Gothic" w:hAnsi="Century Gothic" w:eastAsia="Century Gothic" w:cs="Century Gothic"/>
                <w:b w:val="1"/>
                <w:bCs w:val="1"/>
                <w:i w:val="1"/>
                <w:iCs w:val="1"/>
                <w:sz w:val="20"/>
                <w:szCs w:val="20"/>
                <w:lang w:val="es-ES"/>
              </w:rPr>
              <w:t>Indicador</w:t>
            </w:r>
          </w:p>
        </w:tc>
        <w:tc>
          <w:tcPr>
            <w:tcW w:w="1260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top"/>
          </w:tcPr>
          <w:p w:rsidR="7267365D" w:rsidP="7267365D" w:rsidRDefault="7267365D" w14:paraId="4A176B90" w14:textId="24886634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267365D" w:rsidR="7267365D">
              <w:rPr>
                <w:rFonts w:ascii="Century Gothic" w:hAnsi="Century Gothic" w:eastAsia="Century Gothic" w:cs="Century Gothic"/>
                <w:b w:val="1"/>
                <w:bCs w:val="1"/>
                <w:i w:val="1"/>
                <w:iCs w:val="1"/>
                <w:sz w:val="20"/>
                <w:szCs w:val="20"/>
                <w:lang w:val="es-ES"/>
              </w:rPr>
              <w:t>Puntaje</w:t>
            </w:r>
          </w:p>
        </w:tc>
      </w:tr>
      <w:tr w:rsidR="7267365D" w:rsidTr="386CA35E" w14:paraId="110EF179">
        <w:trPr>
          <w:trHeight w:val="1470"/>
        </w:trPr>
        <w:tc>
          <w:tcPr>
            <w:tcW w:w="2115" w:type="dxa"/>
            <w:tcMar>
              <w:left w:w="105" w:type="dxa"/>
              <w:right w:w="105" w:type="dxa"/>
            </w:tcMar>
            <w:vAlign w:val="top"/>
          </w:tcPr>
          <w:p w:rsidR="7267365D" w:rsidP="7267365D" w:rsidRDefault="7267365D" w14:paraId="750FB3BC" w14:textId="2762D0D1">
            <w:pPr>
              <w:spacing w:line="259" w:lineRule="auto"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7267365D" w:rsidP="7267365D" w:rsidRDefault="7267365D" w14:paraId="23D2459C" w14:textId="793F51CA">
            <w:pPr>
              <w:spacing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267365D" w:rsidR="7267365D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s-ES"/>
              </w:rPr>
              <w:t>2.a. Diagnóstico del proyecto.</w:t>
            </w:r>
          </w:p>
        </w:tc>
        <w:tc>
          <w:tcPr>
            <w:tcW w:w="2205" w:type="dxa"/>
            <w:tcMar>
              <w:left w:w="105" w:type="dxa"/>
              <w:right w:w="105" w:type="dxa"/>
            </w:tcMar>
            <w:vAlign w:val="top"/>
          </w:tcPr>
          <w:p w:rsidR="7267365D" w:rsidP="7267365D" w:rsidRDefault="7267365D" w14:paraId="31167C34" w14:textId="5DDD14F7">
            <w:pPr>
              <w:spacing w:line="259" w:lineRule="auto"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7267365D" w:rsidP="7267365D" w:rsidRDefault="7267365D" w14:paraId="25B33774" w14:textId="3272FA1E">
            <w:pPr>
              <w:spacing w:line="259" w:lineRule="auto"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267365D" w:rsidR="7267365D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s-ES"/>
              </w:rPr>
              <w:t>Correcta identificación de la problemática</w:t>
            </w:r>
          </w:p>
        </w:tc>
        <w:tc>
          <w:tcPr>
            <w:tcW w:w="3315" w:type="dxa"/>
            <w:tcMar>
              <w:left w:w="105" w:type="dxa"/>
              <w:right w:w="105" w:type="dxa"/>
            </w:tcMar>
            <w:vAlign w:val="top"/>
          </w:tcPr>
          <w:p w:rsidR="7267365D" w:rsidP="7267365D" w:rsidRDefault="7267365D" w14:paraId="46EF0D98" w14:textId="72E36269">
            <w:pPr>
              <w:pStyle w:val="ListParagraph"/>
              <w:numPr>
                <w:ilvl w:val="0"/>
                <w:numId w:val="30"/>
              </w:numPr>
              <w:spacing w:line="259" w:lineRule="auto"/>
              <w:ind w:left="427" w:hanging="142"/>
              <w:contextualSpacing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267365D" w:rsidR="7267365D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 xml:space="preserve">La problemática que justifica el proyecto debe ser relevante dado el contexto actual que vivimos. </w:t>
            </w:r>
          </w:p>
        </w:tc>
        <w:tc>
          <w:tcPr>
            <w:tcW w:w="1260" w:type="dxa"/>
            <w:tcMar>
              <w:left w:w="105" w:type="dxa"/>
              <w:right w:w="105" w:type="dxa"/>
            </w:tcMar>
            <w:vAlign w:val="top"/>
          </w:tcPr>
          <w:p w:rsidR="7267365D" w:rsidP="7267365D" w:rsidRDefault="7267365D" w14:paraId="3451033B" w14:textId="35BAE612">
            <w:pPr>
              <w:spacing w:line="259" w:lineRule="auto"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267365D" w:rsidR="7267365D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>2 puntos</w:t>
            </w:r>
          </w:p>
          <w:p w:rsidR="7267365D" w:rsidP="7267365D" w:rsidRDefault="7267365D" w14:paraId="76659472" w14:textId="432F2324">
            <w:pPr>
              <w:spacing w:line="259" w:lineRule="auto"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7267365D" w:rsidTr="386CA35E" w14:paraId="24687883">
        <w:trPr>
          <w:trHeight w:val="1725"/>
        </w:trPr>
        <w:tc>
          <w:tcPr>
            <w:tcW w:w="2115" w:type="dxa"/>
            <w:tcMar>
              <w:left w:w="105" w:type="dxa"/>
              <w:right w:w="105" w:type="dxa"/>
            </w:tcMar>
            <w:vAlign w:val="top"/>
          </w:tcPr>
          <w:p w:rsidR="7267365D" w:rsidP="7267365D" w:rsidRDefault="7267365D" w14:paraId="64BF19F7" w14:textId="68352EF5">
            <w:pPr>
              <w:spacing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</w:pPr>
          </w:p>
          <w:p w:rsidR="7267365D" w:rsidP="7267365D" w:rsidRDefault="7267365D" w14:paraId="66CC1FA1" w14:textId="12310AC8">
            <w:pPr>
              <w:spacing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267365D" w:rsidR="7267365D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s-ES"/>
              </w:rPr>
              <w:t xml:space="preserve">2.b. Descripción del proyecto y caracterización del grupo beneficiario. </w:t>
            </w:r>
          </w:p>
        </w:tc>
        <w:tc>
          <w:tcPr>
            <w:tcW w:w="2205" w:type="dxa"/>
            <w:tcMar>
              <w:left w:w="105" w:type="dxa"/>
              <w:right w:w="105" w:type="dxa"/>
            </w:tcMar>
            <w:vAlign w:val="top"/>
          </w:tcPr>
          <w:p w:rsidR="7267365D" w:rsidP="7267365D" w:rsidRDefault="7267365D" w14:paraId="26CD692E" w14:textId="37054B29">
            <w:pPr>
              <w:spacing w:line="259" w:lineRule="auto"/>
              <w:jc w:val="both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7267365D" w:rsidR="7267365D">
              <w:rPr>
                <w:b w:val="1"/>
                <w:bCs w:val="1"/>
                <w:i w:val="0"/>
                <w:iCs w:val="0"/>
                <w:sz w:val="18"/>
                <w:szCs w:val="18"/>
                <w:lang w:val="es-ES"/>
              </w:rPr>
              <w:t>Coherencia con el Ideario de La Universidad de Piura</w:t>
            </w:r>
          </w:p>
          <w:p w:rsidR="7267365D" w:rsidP="7267365D" w:rsidRDefault="7267365D" w14:paraId="4B3C6545" w14:textId="3B25BF19">
            <w:pPr>
              <w:spacing w:line="259" w:lineRule="auto"/>
              <w:jc w:val="both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7267365D" w:rsidP="7267365D" w:rsidRDefault="7267365D" w14:paraId="3FD094A4" w14:textId="5192F9E0">
            <w:pPr>
              <w:spacing w:line="259" w:lineRule="auto"/>
              <w:jc w:val="both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7267365D" w:rsidR="7267365D">
              <w:rPr>
                <w:b w:val="0"/>
                <w:bCs w:val="0"/>
                <w:i w:val="0"/>
                <w:iCs w:val="0"/>
                <w:sz w:val="18"/>
                <w:szCs w:val="18"/>
                <w:lang w:val="es-ES"/>
              </w:rPr>
              <w:t xml:space="preserve">*De obtener el proyecto una puntuación menor a 3 implicaría la inviabilidad del mismo. </w:t>
            </w:r>
          </w:p>
          <w:p w:rsidR="7267365D" w:rsidP="7267365D" w:rsidRDefault="7267365D" w14:paraId="15AF4277" w14:textId="0464FDC7">
            <w:pPr>
              <w:spacing w:line="259" w:lineRule="auto"/>
              <w:jc w:val="both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7267365D" w:rsidP="7267365D" w:rsidRDefault="7267365D" w14:paraId="7DA2ED7A" w14:textId="437F9972">
            <w:pPr>
              <w:spacing w:line="259" w:lineRule="auto"/>
              <w:jc w:val="both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7267365D" w:rsidR="7267365D">
              <w:rPr>
                <w:b w:val="0"/>
                <w:bCs w:val="0"/>
                <w:i w:val="0"/>
                <w:iCs w:val="0"/>
                <w:sz w:val="18"/>
                <w:szCs w:val="18"/>
                <w:lang w:val="es-ES"/>
              </w:rPr>
              <w:t>La Universidad de Piura busca formar personas con excelencia profesional, abiertas a las necesidades de los demás, con criterio y personalidad, capaces de una vida lograda y de mejorar la sociedad.</w:t>
            </w:r>
          </w:p>
          <w:p w:rsidR="7267365D" w:rsidP="7267365D" w:rsidRDefault="7267365D" w14:paraId="5B379B44" w14:textId="7764ADBE">
            <w:pPr>
              <w:spacing w:line="259" w:lineRule="auto"/>
              <w:jc w:val="both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7267365D" w:rsidR="7267365D">
              <w:rPr>
                <w:b w:val="0"/>
                <w:bCs w:val="0"/>
                <w:i w:val="0"/>
                <w:iCs w:val="0"/>
                <w:sz w:val="18"/>
                <w:szCs w:val="18"/>
                <w:lang w:val="es-ES"/>
              </w:rPr>
              <w:t>Fundamenta su trabajo en cuatro ejes principales: docencia, formación integral, investigación y responsabilidad social.</w:t>
            </w:r>
          </w:p>
          <w:p w:rsidR="7267365D" w:rsidP="7267365D" w:rsidRDefault="7267365D" w14:paraId="755F6004" w14:textId="7068B2B3">
            <w:pPr>
              <w:spacing w:line="259" w:lineRule="auto"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315" w:type="dxa"/>
            <w:tcMar>
              <w:left w:w="105" w:type="dxa"/>
              <w:right w:w="105" w:type="dxa"/>
            </w:tcMar>
            <w:vAlign w:val="top"/>
          </w:tcPr>
          <w:p w:rsidR="7267365D" w:rsidP="7267365D" w:rsidRDefault="7267365D" w14:paraId="574AD7C6" w14:textId="7DA7C0CD">
            <w:pPr>
              <w:pStyle w:val="ListParagraph"/>
              <w:numPr>
                <w:ilvl w:val="0"/>
                <w:numId w:val="30"/>
              </w:numPr>
              <w:spacing w:line="259" w:lineRule="auto"/>
              <w:contextualSpacing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267365D" w:rsidR="7267365D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>El proyecto debe estar alineado con los valores de la Universidad de Piura.</w:t>
            </w:r>
          </w:p>
          <w:p w:rsidR="7267365D" w:rsidP="7267365D" w:rsidRDefault="7267365D" w14:paraId="0E6359CD" w14:textId="375D8024">
            <w:pPr>
              <w:spacing w:line="259" w:lineRule="auto"/>
              <w:ind w:left="720"/>
              <w:contextualSpacing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7267365D" w:rsidP="7267365D" w:rsidRDefault="7267365D" w14:paraId="5AB9A364" w14:textId="27F0C554">
            <w:pPr>
              <w:spacing w:line="259" w:lineRule="auto"/>
              <w:contextualSpacing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260" w:type="dxa"/>
            <w:tcMar>
              <w:left w:w="105" w:type="dxa"/>
              <w:right w:w="105" w:type="dxa"/>
            </w:tcMar>
            <w:vAlign w:val="top"/>
          </w:tcPr>
          <w:p w:rsidR="7267365D" w:rsidP="7267365D" w:rsidRDefault="7267365D" w14:paraId="4F70CB6A" w14:textId="14BB6FEC">
            <w:pPr>
              <w:spacing w:line="259" w:lineRule="auto"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267365D" w:rsidR="7267365D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>4 puntos</w:t>
            </w:r>
          </w:p>
          <w:p w:rsidR="7267365D" w:rsidP="7267365D" w:rsidRDefault="7267365D" w14:paraId="631F0060" w14:textId="41B5A659">
            <w:pPr>
              <w:spacing w:line="259" w:lineRule="auto"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7267365D" w:rsidTr="386CA35E" w14:paraId="053F9A61">
        <w:trPr>
          <w:trHeight w:val="300"/>
        </w:trPr>
        <w:tc>
          <w:tcPr>
            <w:tcW w:w="2115" w:type="dxa"/>
            <w:vMerge w:val="restart"/>
            <w:tcMar>
              <w:left w:w="105" w:type="dxa"/>
              <w:right w:w="105" w:type="dxa"/>
            </w:tcMar>
            <w:vAlign w:val="top"/>
          </w:tcPr>
          <w:p w:rsidR="7267365D" w:rsidP="7267365D" w:rsidRDefault="7267365D" w14:paraId="6C50335E" w14:textId="0DD577D8">
            <w:pPr>
              <w:spacing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267365D" w:rsidR="7267365D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s-ES"/>
              </w:rPr>
              <w:t>2.c.¿Cuáles son sus objetivos?</w:t>
            </w:r>
          </w:p>
          <w:p w:rsidR="7267365D" w:rsidP="7267365D" w:rsidRDefault="7267365D" w14:paraId="69EA669A" w14:textId="485CFBD3">
            <w:pPr>
              <w:spacing w:line="259" w:lineRule="auto"/>
              <w:jc w:val="both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205" w:type="dxa"/>
            <w:vMerge w:val="restart"/>
            <w:tcMar>
              <w:left w:w="105" w:type="dxa"/>
              <w:right w:w="105" w:type="dxa"/>
            </w:tcMar>
            <w:vAlign w:val="top"/>
          </w:tcPr>
          <w:p w:rsidR="7267365D" w:rsidP="7267365D" w:rsidRDefault="7267365D" w14:paraId="4CB1718F" w14:textId="057D2B8B">
            <w:pPr>
              <w:spacing w:line="259" w:lineRule="auto"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267365D" w:rsidR="7267365D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s-ES"/>
              </w:rPr>
              <w:t xml:space="preserve">Objetivos claros y concisos. </w:t>
            </w:r>
          </w:p>
          <w:p w:rsidR="7267365D" w:rsidP="7267365D" w:rsidRDefault="7267365D" w14:paraId="6D97EC11" w14:textId="7E502353">
            <w:pPr>
              <w:spacing w:line="259" w:lineRule="auto"/>
              <w:jc w:val="both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3315" w:type="dxa"/>
            <w:tcMar>
              <w:left w:w="105" w:type="dxa"/>
              <w:right w:w="105" w:type="dxa"/>
            </w:tcMar>
            <w:vAlign w:val="top"/>
          </w:tcPr>
          <w:p w:rsidR="7267365D" w:rsidP="7267365D" w:rsidRDefault="7267365D" w14:paraId="5BEA3EED" w14:textId="6197129A">
            <w:pPr>
              <w:pStyle w:val="ListParagraph"/>
              <w:numPr>
                <w:ilvl w:val="0"/>
                <w:numId w:val="32"/>
              </w:numPr>
              <w:spacing w:line="259" w:lineRule="auto"/>
              <w:ind w:left="427" w:hanging="142"/>
              <w:contextualSpacing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267365D" w:rsidR="7267365D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>Coherencia de los objetivos con la problemática que tiene la comunidad donde se ejecuta el proyecto.</w:t>
            </w:r>
          </w:p>
        </w:tc>
        <w:tc>
          <w:tcPr>
            <w:tcW w:w="1260" w:type="dxa"/>
            <w:tcMar>
              <w:left w:w="105" w:type="dxa"/>
              <w:right w:w="105" w:type="dxa"/>
            </w:tcMar>
            <w:vAlign w:val="top"/>
          </w:tcPr>
          <w:p w:rsidR="7267365D" w:rsidP="7267365D" w:rsidRDefault="7267365D" w14:paraId="1ADCED0B" w14:textId="75CF7849">
            <w:pPr>
              <w:spacing w:line="259" w:lineRule="auto"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267365D" w:rsidR="7267365D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>3 puntos</w:t>
            </w:r>
          </w:p>
        </w:tc>
      </w:tr>
      <w:tr w:rsidR="7267365D" w:rsidTr="386CA35E" w14:paraId="49216CD1">
        <w:trPr>
          <w:trHeight w:val="300"/>
        </w:trPr>
        <w:tc>
          <w:tcPr>
            <w:tcW w:w="2115" w:type="dxa"/>
            <w:vMerge/>
            <w:tcBorders/>
            <w:tcMar/>
            <w:vAlign w:val="center"/>
          </w:tcPr>
          <w:p w14:paraId="348F80C5"/>
        </w:tc>
        <w:tc>
          <w:tcPr>
            <w:tcW w:w="2205" w:type="dxa"/>
            <w:vMerge/>
            <w:tcBorders/>
            <w:tcMar/>
            <w:vAlign w:val="center"/>
          </w:tcPr>
          <w:p w14:paraId="4CE02766"/>
        </w:tc>
        <w:tc>
          <w:tcPr>
            <w:tcW w:w="3315" w:type="dxa"/>
            <w:tcMar>
              <w:left w:w="105" w:type="dxa"/>
              <w:right w:w="105" w:type="dxa"/>
            </w:tcMar>
            <w:vAlign w:val="top"/>
          </w:tcPr>
          <w:p w:rsidR="7267365D" w:rsidP="7267365D" w:rsidRDefault="7267365D" w14:paraId="52ED7BE2" w14:textId="2F984F23">
            <w:pPr>
              <w:pStyle w:val="ListParagraph"/>
              <w:numPr>
                <w:ilvl w:val="0"/>
                <w:numId w:val="32"/>
              </w:numPr>
              <w:spacing w:line="259" w:lineRule="auto"/>
              <w:ind w:left="427" w:hanging="142"/>
              <w:contextualSpacing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267365D" w:rsidR="7267365D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>El objetivo general debe reflejar lo que se desea lograr con el proyecto.</w:t>
            </w:r>
          </w:p>
        </w:tc>
        <w:tc>
          <w:tcPr>
            <w:tcW w:w="1260" w:type="dxa"/>
            <w:tcMar>
              <w:left w:w="105" w:type="dxa"/>
              <w:right w:w="105" w:type="dxa"/>
            </w:tcMar>
            <w:vAlign w:val="top"/>
          </w:tcPr>
          <w:p w:rsidR="7267365D" w:rsidP="7267365D" w:rsidRDefault="7267365D" w14:paraId="537A2187" w14:textId="31A65BEE">
            <w:pPr>
              <w:spacing w:line="259" w:lineRule="auto"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267365D" w:rsidR="7267365D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>2 puntos</w:t>
            </w:r>
          </w:p>
          <w:p w:rsidR="7267365D" w:rsidP="7267365D" w:rsidRDefault="7267365D" w14:paraId="0DBD52DA" w14:textId="6FF1D3BD">
            <w:pPr>
              <w:spacing w:line="259" w:lineRule="auto"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7267365D" w:rsidTr="386CA35E" w14:paraId="24DEE1D2">
        <w:trPr>
          <w:trHeight w:val="300"/>
        </w:trPr>
        <w:tc>
          <w:tcPr>
            <w:tcW w:w="2115" w:type="dxa"/>
            <w:vMerge/>
            <w:tcBorders/>
            <w:tcMar/>
            <w:vAlign w:val="center"/>
          </w:tcPr>
          <w:p w14:paraId="448FF92A"/>
        </w:tc>
        <w:tc>
          <w:tcPr>
            <w:tcW w:w="2205" w:type="dxa"/>
            <w:vMerge/>
            <w:tcBorders/>
            <w:tcMar/>
            <w:vAlign w:val="center"/>
          </w:tcPr>
          <w:p w14:paraId="1D99979F"/>
        </w:tc>
        <w:tc>
          <w:tcPr>
            <w:tcW w:w="3315" w:type="dxa"/>
            <w:tcMar>
              <w:left w:w="105" w:type="dxa"/>
              <w:right w:w="105" w:type="dxa"/>
            </w:tcMar>
            <w:vAlign w:val="top"/>
          </w:tcPr>
          <w:p w:rsidR="7267365D" w:rsidP="7267365D" w:rsidRDefault="7267365D" w14:paraId="7E64F47E" w14:textId="58962746">
            <w:pPr>
              <w:pStyle w:val="ListParagraph"/>
              <w:numPr>
                <w:ilvl w:val="0"/>
                <w:numId w:val="32"/>
              </w:numPr>
              <w:spacing w:line="259" w:lineRule="auto"/>
              <w:ind w:left="427" w:hanging="142"/>
              <w:contextualSpacing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267365D" w:rsidR="7267365D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>Los objetivos específicos deben brindar las pautas del logro del objetivo general.</w:t>
            </w:r>
          </w:p>
        </w:tc>
        <w:tc>
          <w:tcPr>
            <w:tcW w:w="1260" w:type="dxa"/>
            <w:tcMar>
              <w:left w:w="105" w:type="dxa"/>
              <w:right w:w="105" w:type="dxa"/>
            </w:tcMar>
            <w:vAlign w:val="top"/>
          </w:tcPr>
          <w:p w:rsidR="7267365D" w:rsidP="7267365D" w:rsidRDefault="7267365D" w14:paraId="58C6947B" w14:textId="345E3C44">
            <w:pPr>
              <w:spacing w:line="259" w:lineRule="auto"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267365D" w:rsidR="7267365D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>2 puntos</w:t>
            </w:r>
          </w:p>
          <w:p w:rsidR="7267365D" w:rsidP="7267365D" w:rsidRDefault="7267365D" w14:paraId="6C204833" w14:textId="46E7DE36">
            <w:pPr>
              <w:spacing w:line="259" w:lineRule="auto"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7267365D" w:rsidTr="386CA35E" w14:paraId="09F175C9">
        <w:trPr>
          <w:trHeight w:val="300"/>
        </w:trPr>
        <w:tc>
          <w:tcPr>
            <w:tcW w:w="2115" w:type="dxa"/>
            <w:tcMar>
              <w:left w:w="105" w:type="dxa"/>
              <w:right w:w="105" w:type="dxa"/>
            </w:tcMar>
            <w:vAlign w:val="top"/>
          </w:tcPr>
          <w:p w:rsidR="7267365D" w:rsidP="7267365D" w:rsidRDefault="7267365D" w14:paraId="1EEE4454" w14:textId="07A89384">
            <w:pPr>
              <w:spacing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267365D" w:rsidR="7267365D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s-ES"/>
              </w:rPr>
              <w:t>2.d. ¿De qué manera el proyecto aporta a la mejora personal de los alumnos UDEP?</w:t>
            </w:r>
          </w:p>
          <w:p w:rsidR="7267365D" w:rsidP="7267365D" w:rsidRDefault="7267365D" w14:paraId="792FDC99" w14:textId="6CC49261">
            <w:pPr>
              <w:spacing w:line="259" w:lineRule="auto"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205" w:type="dxa"/>
            <w:tcMar>
              <w:left w:w="105" w:type="dxa"/>
              <w:right w:w="105" w:type="dxa"/>
            </w:tcMar>
            <w:vAlign w:val="top"/>
          </w:tcPr>
          <w:p w:rsidR="7267365D" w:rsidP="7267365D" w:rsidRDefault="7267365D" w14:paraId="537639A2" w14:textId="172993D9">
            <w:pPr>
              <w:spacing w:line="259" w:lineRule="auto"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267365D" w:rsidR="7267365D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s-ES"/>
              </w:rPr>
              <w:t>Beneficios del proyecto para los voluntarios participantes.</w:t>
            </w:r>
          </w:p>
        </w:tc>
        <w:tc>
          <w:tcPr>
            <w:tcW w:w="3315" w:type="dxa"/>
            <w:tcMar>
              <w:left w:w="105" w:type="dxa"/>
              <w:right w:w="105" w:type="dxa"/>
            </w:tcMar>
            <w:vAlign w:val="top"/>
          </w:tcPr>
          <w:p w:rsidR="7267365D" w:rsidP="7267365D" w:rsidRDefault="7267365D" w14:paraId="14F255E5" w14:textId="283EBCDD">
            <w:pPr>
              <w:pStyle w:val="ListParagraph"/>
              <w:numPr>
                <w:ilvl w:val="0"/>
                <w:numId w:val="32"/>
              </w:numPr>
              <w:spacing w:line="259" w:lineRule="auto"/>
              <w:ind w:left="427" w:hanging="142"/>
              <w:contextualSpacing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267365D" w:rsidR="7267365D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>El proyecto permite la adquisición de competencias que aportarán a la mejora personal del alumno UDEP.</w:t>
            </w:r>
          </w:p>
          <w:p w:rsidR="7267365D" w:rsidP="7267365D" w:rsidRDefault="7267365D" w14:paraId="55FB65A2" w14:textId="2930578F">
            <w:pPr>
              <w:spacing w:line="259" w:lineRule="auto"/>
              <w:contextualSpacing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</w:pPr>
          </w:p>
          <w:p w:rsidR="7267365D" w:rsidP="7267365D" w:rsidRDefault="7267365D" w14:paraId="647E9DDC" w14:textId="6535357A">
            <w:pPr>
              <w:spacing w:line="259" w:lineRule="auto"/>
              <w:contextualSpacing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  <w:tcMar>
              <w:left w:w="105" w:type="dxa"/>
              <w:right w:w="105" w:type="dxa"/>
            </w:tcMar>
            <w:vAlign w:val="top"/>
          </w:tcPr>
          <w:p w:rsidR="7267365D" w:rsidP="7267365D" w:rsidRDefault="7267365D" w14:paraId="38308141" w14:textId="654788AF">
            <w:pPr>
              <w:spacing w:line="259" w:lineRule="auto"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267365D" w:rsidR="7267365D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>2 puntos</w:t>
            </w:r>
          </w:p>
          <w:p w:rsidR="7267365D" w:rsidP="7267365D" w:rsidRDefault="7267365D" w14:paraId="318817BF" w14:textId="4F4039D4">
            <w:pPr>
              <w:spacing w:line="259" w:lineRule="auto"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7267365D" w:rsidTr="386CA35E" w14:paraId="1210707F">
        <w:trPr>
          <w:trHeight w:val="300"/>
        </w:trPr>
        <w:tc>
          <w:tcPr>
            <w:tcW w:w="2115" w:type="dxa"/>
            <w:vMerge w:val="restart"/>
            <w:tcBorders>
              <w:bottom w:val="single" w:color="BFBFBF" w:themeColor="background1" w:themeShade="BF" w:sz="24"/>
            </w:tcBorders>
            <w:tcMar>
              <w:left w:w="105" w:type="dxa"/>
              <w:right w:w="105" w:type="dxa"/>
            </w:tcMar>
            <w:vAlign w:val="top"/>
          </w:tcPr>
          <w:p w:rsidR="7267365D" w:rsidP="7267365D" w:rsidRDefault="7267365D" w14:paraId="5107AC7C" w14:textId="445A657C">
            <w:pPr>
              <w:spacing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267365D" w:rsidR="7267365D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s-ES"/>
              </w:rPr>
              <w:t xml:space="preserve">2.e. ¿Cuáles son los resultados esperados que permitirán alcanzar el objetivo general? </w:t>
            </w:r>
          </w:p>
          <w:p w:rsidR="7267365D" w:rsidP="7267365D" w:rsidRDefault="7267365D" w14:paraId="05437E5B" w14:textId="3AB19502">
            <w:pPr>
              <w:spacing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267365D" w:rsidR="7267365D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s-ES"/>
              </w:rPr>
              <w:t xml:space="preserve">¿Con qué herramientas de verificación piensa medirlos? </w:t>
            </w:r>
          </w:p>
          <w:p w:rsidR="7267365D" w:rsidP="7267365D" w:rsidRDefault="7267365D" w14:paraId="12744E9F" w14:textId="2DB3F8C1">
            <w:pPr>
              <w:spacing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267365D" w:rsidR="7267365D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s-ES"/>
              </w:rPr>
              <w:t>¿Qué continuidad podría tener el proyecto?</w:t>
            </w:r>
          </w:p>
          <w:p w:rsidR="7267365D" w:rsidP="7267365D" w:rsidRDefault="7267365D" w14:paraId="639F525B" w14:textId="4E3CC002">
            <w:pPr>
              <w:spacing w:line="259" w:lineRule="auto"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205" w:type="dxa"/>
            <w:vMerge w:val="restart"/>
            <w:tcBorders>
              <w:bottom w:val="single" w:color="BFBFBF" w:themeColor="background1" w:themeShade="BF" w:sz="24"/>
            </w:tcBorders>
            <w:tcMar>
              <w:left w:w="105" w:type="dxa"/>
              <w:right w:w="105" w:type="dxa"/>
            </w:tcMar>
            <w:vAlign w:val="top"/>
          </w:tcPr>
          <w:p w:rsidR="7267365D" w:rsidP="7267365D" w:rsidRDefault="7267365D" w14:paraId="4403F40B" w14:textId="05485E9B">
            <w:pPr>
              <w:spacing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267365D" w:rsidR="7267365D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s-ES"/>
              </w:rPr>
              <w:t>Resultados positivos, adecuada elección de herramientas de medición de resultados y viabilidad de la continuidad del proyecto</w:t>
            </w:r>
          </w:p>
          <w:p w:rsidR="7267365D" w:rsidP="7267365D" w:rsidRDefault="7267365D" w14:paraId="33F32145" w14:textId="045BF26B">
            <w:pPr>
              <w:spacing w:line="259" w:lineRule="auto"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315" w:type="dxa"/>
            <w:tcMar>
              <w:left w:w="105" w:type="dxa"/>
              <w:right w:w="105" w:type="dxa"/>
            </w:tcMar>
            <w:vAlign w:val="top"/>
          </w:tcPr>
          <w:p w:rsidR="7267365D" w:rsidP="7267365D" w:rsidRDefault="7267365D" w14:paraId="7EBD8EEE" w14:textId="1C5857A4">
            <w:pPr>
              <w:pStyle w:val="ListParagraph"/>
              <w:numPr>
                <w:ilvl w:val="0"/>
                <w:numId w:val="32"/>
              </w:numPr>
              <w:spacing w:line="259" w:lineRule="auto"/>
              <w:ind w:left="427" w:hanging="142"/>
              <w:contextualSpacing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267365D" w:rsidR="7267365D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>Aporte que los resultados del proyecto generarán en la comunidad beneficiaria.</w:t>
            </w:r>
          </w:p>
        </w:tc>
        <w:tc>
          <w:tcPr>
            <w:tcW w:w="1260" w:type="dxa"/>
            <w:tcMar>
              <w:left w:w="105" w:type="dxa"/>
              <w:right w:w="105" w:type="dxa"/>
            </w:tcMar>
            <w:vAlign w:val="top"/>
          </w:tcPr>
          <w:p w:rsidR="7267365D" w:rsidP="7267365D" w:rsidRDefault="7267365D" w14:paraId="5E5271D1" w14:textId="506ED4BA">
            <w:pPr>
              <w:spacing w:line="259" w:lineRule="auto"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267365D" w:rsidR="7267365D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>2 puntos</w:t>
            </w:r>
          </w:p>
          <w:p w:rsidR="7267365D" w:rsidP="7267365D" w:rsidRDefault="7267365D" w14:paraId="4E47F1D2" w14:textId="13EA877D">
            <w:pPr>
              <w:spacing w:line="259" w:lineRule="auto"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7267365D" w:rsidTr="386CA35E" w14:paraId="179D8A19">
        <w:trPr>
          <w:trHeight w:val="300"/>
        </w:trPr>
        <w:tc>
          <w:tcPr>
            <w:tcW w:w="2115" w:type="dxa"/>
            <w:vMerge/>
            <w:tcBorders/>
            <w:tcMar/>
            <w:vAlign w:val="center"/>
          </w:tcPr>
          <w:p w14:paraId="7F91C62A"/>
        </w:tc>
        <w:tc>
          <w:tcPr>
            <w:tcW w:w="2205" w:type="dxa"/>
            <w:vMerge/>
            <w:tcBorders/>
            <w:tcMar/>
            <w:vAlign w:val="center"/>
          </w:tcPr>
          <w:p w14:paraId="05D02807"/>
        </w:tc>
        <w:tc>
          <w:tcPr>
            <w:tcW w:w="3315" w:type="dxa"/>
            <w:tcMar>
              <w:left w:w="105" w:type="dxa"/>
              <w:right w:w="105" w:type="dxa"/>
            </w:tcMar>
            <w:vAlign w:val="top"/>
          </w:tcPr>
          <w:p w:rsidR="7267365D" w:rsidP="7267365D" w:rsidRDefault="7267365D" w14:paraId="0356BA42" w14:textId="77DBC3EE">
            <w:pPr>
              <w:pStyle w:val="ListParagraph"/>
              <w:numPr>
                <w:ilvl w:val="0"/>
                <w:numId w:val="32"/>
              </w:numPr>
              <w:spacing w:line="259" w:lineRule="auto"/>
              <w:ind w:left="427" w:hanging="142"/>
              <w:contextualSpacing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267365D" w:rsidR="7267365D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>Efectividad de las herramientas de verificación propuestas para medir los resultados.</w:t>
            </w:r>
          </w:p>
          <w:p w:rsidR="7267365D" w:rsidP="7267365D" w:rsidRDefault="7267365D" w14:paraId="530DE313" w14:textId="646F7371">
            <w:pPr>
              <w:spacing w:line="259" w:lineRule="auto"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260" w:type="dxa"/>
            <w:tcMar>
              <w:left w:w="105" w:type="dxa"/>
              <w:right w:w="105" w:type="dxa"/>
            </w:tcMar>
            <w:vAlign w:val="top"/>
          </w:tcPr>
          <w:p w:rsidR="7267365D" w:rsidP="7267365D" w:rsidRDefault="7267365D" w14:paraId="2B235D6D" w14:textId="3BC319E1">
            <w:pPr>
              <w:spacing w:line="259" w:lineRule="auto"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267365D" w:rsidR="7267365D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>3 puntos</w:t>
            </w:r>
          </w:p>
          <w:p w:rsidR="7267365D" w:rsidP="7267365D" w:rsidRDefault="7267365D" w14:paraId="2B2C7FD7" w14:textId="05BFEA61">
            <w:pPr>
              <w:spacing w:line="259" w:lineRule="auto"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7267365D" w:rsidTr="386CA35E" w14:paraId="1114902A">
        <w:trPr>
          <w:trHeight w:val="300"/>
        </w:trPr>
        <w:tc>
          <w:tcPr>
            <w:tcW w:w="2115" w:type="dxa"/>
            <w:vMerge/>
            <w:tcBorders/>
            <w:tcMar/>
            <w:vAlign w:val="center"/>
          </w:tcPr>
          <w:p w14:paraId="0BC426B7"/>
        </w:tc>
        <w:tc>
          <w:tcPr>
            <w:tcW w:w="2205" w:type="dxa"/>
            <w:vMerge/>
            <w:tcBorders/>
            <w:tcMar/>
            <w:vAlign w:val="center"/>
          </w:tcPr>
          <w:p w14:paraId="3C62F247"/>
        </w:tc>
        <w:tc>
          <w:tcPr>
            <w:tcW w:w="3315" w:type="dxa"/>
            <w:tcBorders>
              <w:bottom w:val="single" w:color="BFBFBF" w:themeColor="background1" w:themeShade="BF" w:sz="24"/>
            </w:tcBorders>
            <w:tcMar>
              <w:left w:w="105" w:type="dxa"/>
              <w:right w:w="105" w:type="dxa"/>
            </w:tcMar>
            <w:vAlign w:val="top"/>
          </w:tcPr>
          <w:p w:rsidR="7267365D" w:rsidP="7267365D" w:rsidRDefault="7267365D" w14:paraId="55E73908" w14:textId="070888FA">
            <w:pPr>
              <w:pStyle w:val="ListParagraph"/>
              <w:numPr>
                <w:ilvl w:val="0"/>
                <w:numId w:val="32"/>
              </w:numPr>
              <w:spacing w:line="259" w:lineRule="auto"/>
              <w:ind w:left="427" w:hanging="142"/>
              <w:contextualSpacing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267365D" w:rsidR="7267365D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>Valorar si los resultados permitiesen dar continuidad al proyecto.</w:t>
            </w:r>
          </w:p>
        </w:tc>
        <w:tc>
          <w:tcPr>
            <w:tcW w:w="1260" w:type="dxa"/>
            <w:tcBorders>
              <w:bottom w:val="single" w:color="BFBFBF" w:themeColor="background1" w:themeShade="BF" w:sz="24"/>
            </w:tcBorders>
            <w:tcMar>
              <w:left w:w="105" w:type="dxa"/>
              <w:right w:w="105" w:type="dxa"/>
            </w:tcMar>
            <w:vAlign w:val="top"/>
          </w:tcPr>
          <w:p w:rsidR="7267365D" w:rsidP="7267365D" w:rsidRDefault="7267365D" w14:paraId="11FA4744" w14:textId="663EEE6E">
            <w:pPr>
              <w:spacing w:line="259" w:lineRule="auto"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267365D" w:rsidR="7267365D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>1 punto</w:t>
            </w:r>
          </w:p>
        </w:tc>
      </w:tr>
      <w:tr w:rsidR="7267365D" w:rsidTr="386CA35E" w14:paraId="77C81DE2">
        <w:trPr>
          <w:trHeight w:val="1410"/>
        </w:trPr>
        <w:tc>
          <w:tcPr>
            <w:tcW w:w="2115" w:type="dxa"/>
            <w:tcBorders>
              <w:top w:val="single" w:color="BFBFBF" w:themeColor="background1" w:themeShade="BF" w:sz="24"/>
              <w:bottom w:val="single" w:color="BFBFBF" w:themeColor="background1" w:themeShade="BF" w:sz="24"/>
            </w:tcBorders>
            <w:tcMar>
              <w:left w:w="105" w:type="dxa"/>
              <w:right w:w="105" w:type="dxa"/>
            </w:tcMar>
            <w:vAlign w:val="top"/>
          </w:tcPr>
          <w:p w:rsidR="7267365D" w:rsidP="7267365D" w:rsidRDefault="7267365D" w14:paraId="53A75C6E" w14:textId="416E12FF">
            <w:pPr>
              <w:spacing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267365D" w:rsidR="7267365D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s-ES"/>
              </w:rPr>
              <w:t>3.a.</w:t>
            </w:r>
            <w:r>
              <w:tab/>
            </w:r>
            <w:r w:rsidRPr="7267365D" w:rsidR="7267365D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s-ES"/>
              </w:rPr>
              <w:t>Utilizando el modelo de Carta Gantt: cuadro de actividades que se ejecutarán.</w:t>
            </w:r>
          </w:p>
          <w:p w:rsidR="7267365D" w:rsidP="7267365D" w:rsidRDefault="7267365D" w14:paraId="54DF34E0" w14:textId="680EAD24">
            <w:pPr>
              <w:spacing w:line="259" w:lineRule="auto"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color="BFBFBF" w:themeColor="background1" w:themeShade="BF" w:sz="24"/>
              <w:bottom w:val="single" w:color="BFBFBF" w:themeColor="background1" w:themeShade="BF" w:sz="24"/>
            </w:tcBorders>
            <w:tcMar>
              <w:left w:w="105" w:type="dxa"/>
              <w:right w:w="105" w:type="dxa"/>
            </w:tcMar>
            <w:vAlign w:val="top"/>
          </w:tcPr>
          <w:p w:rsidR="7267365D" w:rsidP="7267365D" w:rsidRDefault="7267365D" w14:paraId="20935C36" w14:textId="702A41BC">
            <w:pPr>
              <w:spacing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267365D" w:rsidR="7267365D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s-ES"/>
              </w:rPr>
              <w:t>Planificación de la ejecución</w:t>
            </w:r>
          </w:p>
          <w:p w:rsidR="7267365D" w:rsidP="7267365D" w:rsidRDefault="7267365D" w14:paraId="371EF6E5" w14:textId="1C60E247">
            <w:pPr>
              <w:spacing w:line="259" w:lineRule="auto"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color="BFBFBF" w:themeColor="background1" w:themeShade="BF" w:sz="24"/>
              <w:bottom w:val="single" w:color="BFBFBF" w:themeColor="background1" w:themeShade="BF" w:sz="24"/>
            </w:tcBorders>
            <w:tcMar>
              <w:left w:w="105" w:type="dxa"/>
              <w:right w:w="105" w:type="dxa"/>
            </w:tcMar>
            <w:vAlign w:val="top"/>
          </w:tcPr>
          <w:p w:rsidR="7267365D" w:rsidP="7267365D" w:rsidRDefault="7267365D" w14:paraId="6FA15FF2" w14:textId="68F09488">
            <w:pPr>
              <w:pStyle w:val="ListParagraph"/>
              <w:numPr>
                <w:ilvl w:val="0"/>
                <w:numId w:val="32"/>
              </w:numPr>
              <w:spacing w:line="259" w:lineRule="auto"/>
              <w:ind w:left="427" w:hanging="142"/>
              <w:contextualSpacing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267365D" w:rsidR="7267365D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>Coherencia de las actividades con los objetivos del proyecto.</w:t>
            </w:r>
          </w:p>
          <w:p w:rsidR="7267365D" w:rsidP="7267365D" w:rsidRDefault="7267365D" w14:paraId="722BF076" w14:textId="4FD4B37D">
            <w:pPr>
              <w:pStyle w:val="ListParagraph"/>
              <w:numPr>
                <w:ilvl w:val="0"/>
                <w:numId w:val="32"/>
              </w:numPr>
              <w:spacing w:line="259" w:lineRule="auto"/>
              <w:ind w:left="427" w:hanging="142"/>
              <w:contextualSpacing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267365D" w:rsidR="7267365D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>Que la planificación se alinee con el cronograma general.</w:t>
            </w:r>
          </w:p>
        </w:tc>
        <w:tc>
          <w:tcPr>
            <w:tcW w:w="1260" w:type="dxa"/>
            <w:tcBorders>
              <w:top w:val="single" w:color="BFBFBF" w:themeColor="background1" w:themeShade="BF" w:sz="24"/>
              <w:bottom w:val="single" w:color="BFBFBF" w:themeColor="background1" w:themeShade="BF" w:sz="24"/>
            </w:tcBorders>
            <w:tcMar>
              <w:left w:w="105" w:type="dxa"/>
              <w:right w:w="105" w:type="dxa"/>
            </w:tcMar>
            <w:vAlign w:val="top"/>
          </w:tcPr>
          <w:p w:rsidR="7267365D" w:rsidP="7267365D" w:rsidRDefault="7267365D" w14:paraId="3E838998" w14:textId="78204DA5">
            <w:pPr>
              <w:spacing w:line="259" w:lineRule="auto"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267365D" w:rsidR="7267365D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 xml:space="preserve"> 2 puntos</w:t>
            </w:r>
          </w:p>
        </w:tc>
      </w:tr>
      <w:tr w:rsidR="7267365D" w:rsidTr="386CA35E" w14:paraId="68DD9F1C">
        <w:trPr>
          <w:trHeight w:val="300"/>
        </w:trPr>
        <w:tc>
          <w:tcPr>
            <w:tcW w:w="2115" w:type="dxa"/>
            <w:tcBorders>
              <w:top w:val="single" w:color="BFBFBF" w:themeColor="background1" w:themeShade="BF" w:sz="24"/>
              <w:bottom w:val="single" w:color="BFBFBF" w:themeColor="background1" w:themeShade="BF" w:sz="24"/>
            </w:tcBorders>
            <w:tcMar>
              <w:left w:w="105" w:type="dxa"/>
              <w:right w:w="105" w:type="dxa"/>
            </w:tcMar>
            <w:vAlign w:val="top"/>
          </w:tcPr>
          <w:p w:rsidR="7267365D" w:rsidP="7267365D" w:rsidRDefault="7267365D" w14:paraId="46D95B2E" w14:textId="6902F370">
            <w:pPr>
              <w:spacing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267365D" w:rsidR="7267365D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s-ES"/>
              </w:rPr>
              <w:t>4.b.</w:t>
            </w:r>
            <w:r>
              <w:tab/>
            </w:r>
            <w:r w:rsidRPr="7267365D" w:rsidR="7267365D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s-ES"/>
              </w:rPr>
              <w:t xml:space="preserve">Estimación del proyecto. </w:t>
            </w:r>
          </w:p>
          <w:p w:rsidR="7267365D" w:rsidP="7267365D" w:rsidRDefault="7267365D" w14:paraId="514762B7" w14:textId="2D7E4242">
            <w:pPr>
              <w:spacing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7267365D" w:rsidP="7267365D" w:rsidRDefault="7267365D" w14:paraId="68D12A8F" w14:textId="2E090761">
            <w:pPr>
              <w:spacing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7267365D" w:rsidP="7267365D" w:rsidRDefault="7267365D" w14:paraId="2DDCD0BC" w14:textId="017E70CE">
            <w:pPr>
              <w:spacing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7267365D" w:rsidP="7267365D" w:rsidRDefault="7267365D" w14:paraId="5BF11C71" w14:textId="251CEC58">
            <w:pPr>
              <w:spacing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color="BFBFBF" w:themeColor="background1" w:themeShade="BF" w:sz="24"/>
              <w:bottom w:val="single" w:color="BFBFBF" w:themeColor="background1" w:themeShade="BF" w:sz="24"/>
            </w:tcBorders>
            <w:tcMar>
              <w:left w:w="105" w:type="dxa"/>
              <w:right w:w="105" w:type="dxa"/>
            </w:tcMar>
            <w:vAlign w:val="top"/>
          </w:tcPr>
          <w:p w:rsidR="7267365D" w:rsidP="7267365D" w:rsidRDefault="7267365D" w14:paraId="54AEC15E" w14:textId="1B574FAE">
            <w:pPr>
              <w:spacing w:line="259" w:lineRule="auto"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267365D" w:rsidR="7267365D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s-ES"/>
              </w:rPr>
              <w:t>Presupuesto</w:t>
            </w:r>
          </w:p>
          <w:p w:rsidR="7267365D" w:rsidP="7267365D" w:rsidRDefault="7267365D" w14:paraId="4D82AE3E" w14:textId="653FACDA">
            <w:pPr>
              <w:spacing w:line="259" w:lineRule="auto"/>
              <w:ind w:left="360"/>
              <w:contextualSpacing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7267365D" w:rsidP="7267365D" w:rsidRDefault="7267365D" w14:paraId="60937E91" w14:textId="47EA4AD8">
            <w:pPr>
              <w:spacing w:line="259" w:lineRule="auto"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267365D" w:rsidR="7267365D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 xml:space="preserve">*No puntúa contar con otras fuentes de financiamiento. </w:t>
            </w:r>
          </w:p>
          <w:p w:rsidR="7267365D" w:rsidP="7267365D" w:rsidRDefault="7267365D" w14:paraId="660BD013" w14:textId="40B0B465">
            <w:pPr>
              <w:spacing w:line="259" w:lineRule="auto"/>
              <w:ind w:left="360"/>
              <w:contextualSpacing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color="BFBFBF" w:themeColor="background1" w:themeShade="BF" w:sz="24"/>
            </w:tcBorders>
            <w:tcMar>
              <w:left w:w="105" w:type="dxa"/>
              <w:right w:w="105" w:type="dxa"/>
            </w:tcMar>
            <w:vAlign w:val="top"/>
          </w:tcPr>
          <w:p w:rsidR="7267365D" w:rsidP="7267365D" w:rsidRDefault="7267365D" w14:paraId="40B9414E" w14:textId="38FB1F54">
            <w:pPr>
              <w:pStyle w:val="ListParagraph"/>
              <w:numPr>
                <w:ilvl w:val="0"/>
                <w:numId w:val="32"/>
              </w:numPr>
              <w:spacing w:line="259" w:lineRule="auto"/>
              <w:ind w:left="427" w:hanging="142"/>
              <w:contextualSpacing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267365D" w:rsidR="7267365D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>El presupuesto es coherente con las bases estipuladas del concurso.</w:t>
            </w:r>
          </w:p>
          <w:p w:rsidR="7267365D" w:rsidP="7267365D" w:rsidRDefault="7267365D" w14:paraId="131CBE3E" w14:textId="1B9E67EE">
            <w:pPr>
              <w:pStyle w:val="ListParagraph"/>
              <w:numPr>
                <w:ilvl w:val="0"/>
                <w:numId w:val="32"/>
              </w:numPr>
              <w:spacing w:line="259" w:lineRule="auto"/>
              <w:ind w:left="427" w:hanging="142"/>
              <w:contextualSpacing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267365D" w:rsidR="7267365D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>Fundamentado adecuadamente en base a precios referenciales de acuerdo al mercado.</w:t>
            </w:r>
          </w:p>
        </w:tc>
        <w:tc>
          <w:tcPr>
            <w:tcW w:w="1260" w:type="dxa"/>
            <w:tcBorders>
              <w:top w:val="single" w:color="BFBFBF" w:themeColor="background1" w:themeShade="BF" w:sz="24"/>
            </w:tcBorders>
            <w:tcMar>
              <w:left w:w="105" w:type="dxa"/>
              <w:right w:w="105" w:type="dxa"/>
            </w:tcMar>
            <w:vAlign w:val="top"/>
          </w:tcPr>
          <w:p w:rsidR="7267365D" w:rsidP="7267365D" w:rsidRDefault="7267365D" w14:paraId="4ABCF5FF" w14:textId="0615DFE0">
            <w:pPr>
              <w:spacing w:line="259" w:lineRule="auto"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267365D" w:rsidR="7267365D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 xml:space="preserve"> 2 puntos</w:t>
            </w:r>
          </w:p>
          <w:p w:rsidR="7267365D" w:rsidP="7267365D" w:rsidRDefault="7267365D" w14:paraId="60B3D840" w14:textId="60CF6837">
            <w:pPr>
              <w:spacing w:line="259" w:lineRule="auto"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7267365D" w:rsidP="7267365D" w:rsidRDefault="7267365D" w14:paraId="2CA1B144" w14:textId="1B1AE0AC">
            <w:pPr>
              <w:spacing w:line="259" w:lineRule="auto"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7267365D" w:rsidP="7267365D" w:rsidRDefault="7267365D" w14:paraId="17C803FE" w14:textId="135C73C0">
            <w:pPr>
              <w:spacing w:line="259" w:lineRule="auto"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7267365D" w:rsidP="7267365D" w:rsidRDefault="7267365D" w14:paraId="0226D3AC" w14:textId="07263069">
            <w:pPr>
              <w:spacing w:line="259" w:lineRule="auto"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7267365D" w:rsidP="7267365D" w:rsidRDefault="7267365D" w14:paraId="0FF646F6" w14:textId="411F0DA0">
            <w:pPr>
              <w:spacing w:line="259" w:lineRule="auto"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7267365D" w:rsidTr="386CA35E" w14:paraId="0C11E026">
        <w:trPr>
          <w:trHeight w:val="630"/>
        </w:trPr>
        <w:tc>
          <w:tcPr>
            <w:tcW w:w="2115" w:type="dxa"/>
            <w:tcBorders>
              <w:top w:val="single" w:color="BFBFBF" w:themeColor="background1" w:themeShade="BF" w:sz="24"/>
              <w:bottom w:val="single" w:color="BFBFBF" w:themeColor="background1" w:themeShade="BF" w:sz="24"/>
            </w:tcBorders>
            <w:tcMar>
              <w:left w:w="105" w:type="dxa"/>
              <w:right w:w="105" w:type="dxa"/>
            </w:tcMar>
            <w:vAlign w:val="top"/>
          </w:tcPr>
          <w:p w:rsidR="7267365D" w:rsidP="7267365D" w:rsidRDefault="7267365D" w14:paraId="64C1ADBE" w14:textId="013B1D4E">
            <w:pPr>
              <w:spacing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267365D" w:rsidR="7267365D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2"/>
                <w:szCs w:val="22"/>
                <w:lang w:val="es-PE"/>
              </w:rPr>
              <w:t>Total</w:t>
            </w:r>
          </w:p>
        </w:tc>
        <w:tc>
          <w:tcPr>
            <w:tcW w:w="2205" w:type="dxa"/>
            <w:tcBorders>
              <w:top w:val="single" w:color="BFBFBF" w:themeColor="background1" w:themeShade="BF" w:sz="24"/>
              <w:bottom w:val="single" w:color="BFBFBF" w:themeColor="background1" w:themeShade="BF" w:sz="24"/>
            </w:tcBorders>
            <w:tcMar>
              <w:left w:w="105" w:type="dxa"/>
              <w:right w:w="105" w:type="dxa"/>
            </w:tcMar>
            <w:vAlign w:val="top"/>
          </w:tcPr>
          <w:p w:rsidR="7267365D" w:rsidP="7267365D" w:rsidRDefault="7267365D" w14:paraId="334A3851" w14:textId="46FEEE7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single" w:color="BFBFBF" w:themeColor="background1" w:themeShade="BF" w:sz="24"/>
              <w:bottom w:val="single" w:color="BFBFBF" w:themeColor="background1" w:themeShade="BF" w:sz="24"/>
            </w:tcBorders>
            <w:tcMar>
              <w:left w:w="105" w:type="dxa"/>
              <w:right w:w="105" w:type="dxa"/>
            </w:tcMar>
            <w:vAlign w:val="top"/>
          </w:tcPr>
          <w:p w:rsidR="7267365D" w:rsidP="7267365D" w:rsidRDefault="7267365D" w14:paraId="6476562B" w14:textId="59FE1C91">
            <w:pPr>
              <w:spacing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BFBFBF" w:themeColor="background1" w:themeShade="BF" w:sz="24"/>
              <w:bottom w:val="single" w:color="BFBFBF" w:themeColor="background1" w:themeShade="BF" w:sz="24"/>
            </w:tcBorders>
            <w:tcMar>
              <w:left w:w="105" w:type="dxa"/>
              <w:right w:w="105" w:type="dxa"/>
            </w:tcMar>
            <w:vAlign w:val="top"/>
          </w:tcPr>
          <w:p w:rsidR="7267365D" w:rsidP="7267365D" w:rsidRDefault="7267365D" w14:paraId="77EECB2E" w14:textId="7BC36EA5">
            <w:pPr>
              <w:spacing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267365D" w:rsidR="7267365D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2"/>
                <w:szCs w:val="22"/>
                <w:lang w:val="es-PE"/>
              </w:rPr>
              <w:t>25 puntos</w:t>
            </w:r>
          </w:p>
        </w:tc>
      </w:tr>
    </w:tbl>
    <w:p w:rsidR="7267365D" w:rsidP="7267365D" w:rsidRDefault="7267365D" w14:paraId="394015EA" w14:textId="5123D4D9">
      <w:pPr>
        <w:pStyle w:val="Normal"/>
        <w:rPr>
          <w:noProof w:val="0"/>
          <w:lang w:val="es-ES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2">
    <w:nsid w:val="8f705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1115c5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3c69bf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d3895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4c8996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2da7da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64ca26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6af549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466acd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14847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529783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ed00d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1d7d2d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451f24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50528b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6ae46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13144c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5106b1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c8450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5d5632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31506b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235f3b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581e09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2032c1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1227c6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76e845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4c65ac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af907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3103a2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c26f5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507705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2ec358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90ad9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eaab4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d093c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60e715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b5338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70f24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864d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c5f41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92889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48d0a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E2C2C7"/>
    <w:rsid w:val="0B038DF1"/>
    <w:rsid w:val="0DCFC2B0"/>
    <w:rsid w:val="155FE1BD"/>
    <w:rsid w:val="1A4568B9"/>
    <w:rsid w:val="259835E8"/>
    <w:rsid w:val="27DC39BF"/>
    <w:rsid w:val="386CA35E"/>
    <w:rsid w:val="4C3BD28E"/>
    <w:rsid w:val="5727631E"/>
    <w:rsid w:val="63A30795"/>
    <w:rsid w:val="6A0CBE19"/>
    <w:rsid w:val="7267365D"/>
    <w:rsid w:val="79E2C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2C2C7"/>
  <w15:chartTrackingRefBased/>
  <w15:docId w15:val="{0940E506-6535-4517-AA14-A9D6430709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TableGridLight" mc:Ignorable="w14">
    <w:name xmlns:w="http://schemas.openxmlformats.org/wordprocessingml/2006/main" w:val="Grid Table Light"/>
    <w:basedOn xmlns:w="http://schemas.openxmlformats.org/wordprocessingml/2006/main" w:val="TableNormal"/>
    <w:uiPriority xmlns:w="http://schemas.openxmlformats.org/wordprocessingml/2006/main" w:val="40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a5dde8e45ca540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2023-08-23T14:37:43.4543511Z</dcterms:created>
  <dcterms:modified xsi:type="dcterms:W3CDTF">2023-08-30T18:23:13.4675947Z</dcterms:modified>
  <dc:creator>Sinthia Katterine Morales Mendoza</dc:creator>
  <lastModifiedBy>Sinthia Katterine Morales Mendoza</lastModifiedBy>
</coreProperties>
</file>